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845" w:type="dxa"/>
        <w:tblLook w:val="01E0" w:firstRow="1" w:lastRow="1" w:firstColumn="1" w:lastColumn="1" w:noHBand="0" w:noVBand="0"/>
      </w:tblPr>
      <w:tblGrid>
        <w:gridCol w:w="9464"/>
        <w:gridCol w:w="1598"/>
        <w:gridCol w:w="4783"/>
      </w:tblGrid>
      <w:tr w:rsidR="00DE49D6" w:rsidRPr="008509A2" w:rsidTr="008001C6">
        <w:tc>
          <w:tcPr>
            <w:tcW w:w="9464" w:type="dxa"/>
          </w:tcPr>
          <w:p w:rsidR="00DE49D6" w:rsidRPr="008509A2" w:rsidRDefault="00DE49D6" w:rsidP="008001C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09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Депутатам Думы </w:t>
            </w:r>
          </w:p>
          <w:p w:rsidR="00DE49D6" w:rsidRPr="008509A2" w:rsidRDefault="00DE49D6" w:rsidP="008001C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09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городского округа Тольятти</w:t>
            </w:r>
          </w:p>
          <w:p w:rsidR="00DE49D6" w:rsidRPr="008509A2" w:rsidRDefault="00DE49D6" w:rsidP="008001C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8" w:type="dxa"/>
          </w:tcPr>
          <w:p w:rsidR="00DE49D6" w:rsidRPr="008509A2" w:rsidRDefault="00DE49D6" w:rsidP="008001C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3" w:type="dxa"/>
          </w:tcPr>
          <w:p w:rsidR="00DE49D6" w:rsidRPr="008509A2" w:rsidRDefault="00DE49D6" w:rsidP="008001C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E49D6" w:rsidRPr="008509A2" w:rsidRDefault="00DE49D6" w:rsidP="00DE49D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E49D6" w:rsidRPr="008509A2" w:rsidRDefault="00DE49D6" w:rsidP="00DE49D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49D6" w:rsidRPr="008509A2" w:rsidRDefault="00DE49D6" w:rsidP="00DE49D6">
      <w:pPr>
        <w:tabs>
          <w:tab w:val="left" w:pos="935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DE49D6" w:rsidRPr="008509A2" w:rsidRDefault="00DE49D6" w:rsidP="00DE49D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Направляю Вам материалы по вопросу «О </w:t>
      </w:r>
      <w:r w:rsidRPr="008509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внесении изменений в р</w:t>
      </w:r>
      <w:r w:rsidRPr="008509A2">
        <w:rPr>
          <w:rFonts w:ascii="Times New Roman" w:hAnsi="Times New Roman" w:cs="Times New Roman"/>
          <w:bCs/>
          <w:sz w:val="28"/>
          <w:szCs w:val="28"/>
        </w:rPr>
        <w:t xml:space="preserve">ешение Думы городского округа Тольятти от 09.04.2014 № 255 </w:t>
      </w:r>
      <w:r w:rsidRPr="008509A2">
        <w:rPr>
          <w:rFonts w:ascii="Times New Roman" w:hAnsi="Times New Roman" w:cs="Times New Roman"/>
          <w:sz w:val="28"/>
          <w:szCs w:val="28"/>
        </w:rPr>
        <w:t>"</w:t>
      </w:r>
      <w:r w:rsidRPr="008509A2">
        <w:rPr>
          <w:rFonts w:ascii="Times New Roman" w:hAnsi="Times New Roman" w:cs="Times New Roman"/>
          <w:bCs/>
          <w:sz w:val="28"/>
          <w:szCs w:val="28"/>
        </w:rPr>
        <w:t>О наградах и поощрениях Думы городского округа Тольятти</w:t>
      </w:r>
      <w:r w:rsidRPr="008509A2">
        <w:rPr>
          <w:rFonts w:ascii="Times New Roman" w:hAnsi="Times New Roman" w:cs="Times New Roman"/>
          <w:sz w:val="28"/>
          <w:szCs w:val="28"/>
        </w:rPr>
        <w:t>"</w:t>
      </w:r>
      <w:r w:rsidRPr="008509A2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8509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509A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рассмотрения на заседании Думы</w:t>
      </w:r>
      <w:r w:rsidR="004A3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25.12.2024</w:t>
      </w:r>
      <w:bookmarkStart w:id="0" w:name="_GoBack"/>
      <w:bookmarkEnd w:id="0"/>
      <w:r w:rsidRPr="008509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E49D6" w:rsidRPr="008509A2" w:rsidRDefault="00DE49D6" w:rsidP="00DE49D6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E49D6" w:rsidRPr="008509A2" w:rsidRDefault="00DE49D6" w:rsidP="00DE49D6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Докладчик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Рузанов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</w:t>
      </w:r>
      <w:r w:rsidRPr="008509A2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председатель Думы городского округа Тольятти.</w:t>
      </w:r>
    </w:p>
    <w:p w:rsidR="00DE49D6" w:rsidRPr="008509A2" w:rsidRDefault="00DE49D6" w:rsidP="00DE49D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9A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DE49D6" w:rsidRPr="008509A2" w:rsidRDefault="00DE49D6" w:rsidP="00DE49D6">
      <w:pPr>
        <w:spacing w:after="0"/>
        <w:ind w:left="709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49D6" w:rsidRPr="008509A2" w:rsidRDefault="00DE49D6" w:rsidP="00DE49D6">
      <w:pPr>
        <w:spacing w:after="0"/>
        <w:ind w:left="709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9A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ПРИЛОЖЕНИЕ:</w:t>
      </w:r>
    </w:p>
    <w:p w:rsidR="00DE49D6" w:rsidRPr="008509A2" w:rsidRDefault="00DE49D6" w:rsidP="00DE49D6">
      <w:pPr>
        <w:numPr>
          <w:ilvl w:val="0"/>
          <w:numId w:val="1"/>
        </w:numPr>
        <w:tabs>
          <w:tab w:val="left" w:pos="709"/>
        </w:tabs>
        <w:spacing w:after="0"/>
        <w:ind w:left="709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 решения Думы – на </w:t>
      </w:r>
      <w:r w:rsidR="00CF4F18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85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</w:t>
      </w:r>
    </w:p>
    <w:p w:rsidR="00DE49D6" w:rsidRPr="008509A2" w:rsidRDefault="00DE49D6" w:rsidP="00DE49D6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spacing w:after="0"/>
        <w:ind w:left="709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Пояснительная записка –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5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</w:t>
      </w:r>
    </w:p>
    <w:p w:rsidR="00DE49D6" w:rsidRPr="008509A2" w:rsidRDefault="00DE49D6" w:rsidP="00DE49D6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spacing w:after="0"/>
        <w:ind w:left="709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Финансово-экономическое обоснование – на 1 л.</w:t>
      </w:r>
    </w:p>
    <w:p w:rsidR="00DE49D6" w:rsidRPr="008509A2" w:rsidRDefault="00DE49D6" w:rsidP="00DE49D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49D6" w:rsidRPr="008509A2" w:rsidRDefault="00DE49D6" w:rsidP="00DE49D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49D6" w:rsidRPr="008509A2" w:rsidRDefault="00DE49D6" w:rsidP="00DE49D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49D6" w:rsidRDefault="00DE49D6" w:rsidP="00DE49D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Думы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С.Ю.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Рузанов</w:t>
      </w:r>
      <w:proofErr w:type="spellEnd"/>
    </w:p>
    <w:p w:rsidR="00DE49D6" w:rsidRDefault="00DE49D6" w:rsidP="00DE49D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49D6" w:rsidRDefault="00DE49D6" w:rsidP="00DE49D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49D6" w:rsidRDefault="00DE49D6" w:rsidP="00DE49D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49D6" w:rsidRDefault="00DE49D6" w:rsidP="00DE49D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49D6" w:rsidRDefault="00DE49D6" w:rsidP="00DE49D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49D6" w:rsidRDefault="00DE49D6" w:rsidP="00DE49D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49D6" w:rsidRDefault="00DE49D6" w:rsidP="00DE49D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49D6" w:rsidRDefault="00DE49D6" w:rsidP="00DE49D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49D6" w:rsidRDefault="00DE49D6" w:rsidP="00DE49D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49D6" w:rsidRDefault="00DE49D6" w:rsidP="00DE49D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49D6" w:rsidRDefault="00DE49D6" w:rsidP="00DE49D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49D6" w:rsidRDefault="00DE49D6" w:rsidP="00DE49D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49D6" w:rsidRDefault="00DE49D6" w:rsidP="00DE49D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49D6" w:rsidRDefault="00DE49D6" w:rsidP="00DE49D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49D6" w:rsidRDefault="00DE49D6" w:rsidP="00DE49D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49D6" w:rsidRDefault="00DE49D6" w:rsidP="00DE49D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49D6" w:rsidRPr="008509A2" w:rsidRDefault="00DE49D6" w:rsidP="00DE49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509A2">
        <w:rPr>
          <w:rFonts w:ascii="Times New Roman" w:hAnsi="Times New Roman" w:cs="Times New Roman"/>
          <w:sz w:val="28"/>
          <w:szCs w:val="28"/>
        </w:rPr>
        <w:lastRenderedPageBreak/>
        <w:t>ФИНИНСОВО-ЭКОНОМИЧЕСКОЕ ОБОСНОВАНИЕ</w:t>
      </w:r>
    </w:p>
    <w:p w:rsidR="00DE49D6" w:rsidRPr="008509A2" w:rsidRDefault="00DE49D6" w:rsidP="00DE49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509A2">
        <w:rPr>
          <w:rFonts w:ascii="Times New Roman" w:hAnsi="Times New Roman" w:cs="Times New Roman"/>
          <w:sz w:val="28"/>
          <w:szCs w:val="28"/>
        </w:rPr>
        <w:t>к проекту решения Думы</w:t>
      </w:r>
    </w:p>
    <w:p w:rsidR="00DE49D6" w:rsidRPr="008509A2" w:rsidRDefault="00DE49D6" w:rsidP="00DE49D6">
      <w:pPr>
        <w:autoSpaceDE w:val="0"/>
        <w:autoSpaceDN w:val="0"/>
        <w:adjustRightInd w:val="0"/>
        <w:spacing w:after="0"/>
        <w:ind w:firstLine="53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5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</w:t>
      </w:r>
      <w:r w:rsidRPr="008509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внесении изменений в р</w:t>
      </w:r>
      <w:r w:rsidRPr="008509A2">
        <w:rPr>
          <w:rFonts w:ascii="Times New Roman" w:hAnsi="Times New Roman" w:cs="Times New Roman"/>
          <w:bCs/>
          <w:sz w:val="28"/>
          <w:szCs w:val="28"/>
        </w:rPr>
        <w:t xml:space="preserve">ешение Думы городского округа Тольятти от 09.04.2014 № 255 </w:t>
      </w:r>
      <w:r w:rsidRPr="008509A2">
        <w:rPr>
          <w:rFonts w:ascii="Times New Roman" w:hAnsi="Times New Roman" w:cs="Times New Roman"/>
          <w:sz w:val="28"/>
          <w:szCs w:val="28"/>
        </w:rPr>
        <w:t>"</w:t>
      </w:r>
      <w:r w:rsidRPr="008509A2">
        <w:rPr>
          <w:rFonts w:ascii="Times New Roman" w:hAnsi="Times New Roman" w:cs="Times New Roman"/>
          <w:bCs/>
          <w:sz w:val="28"/>
          <w:szCs w:val="28"/>
        </w:rPr>
        <w:t>О наградах и поощрениях Думы городского округа Тольятти</w:t>
      </w:r>
      <w:r w:rsidRPr="008509A2">
        <w:rPr>
          <w:rFonts w:ascii="Times New Roman" w:hAnsi="Times New Roman" w:cs="Times New Roman"/>
          <w:sz w:val="28"/>
          <w:szCs w:val="28"/>
        </w:rPr>
        <w:t>"</w:t>
      </w:r>
      <w:r w:rsidRPr="008509A2">
        <w:rPr>
          <w:rFonts w:ascii="Times New Roman" w:hAnsi="Times New Roman" w:cs="Times New Roman"/>
          <w:bCs/>
          <w:sz w:val="28"/>
          <w:szCs w:val="28"/>
        </w:rPr>
        <w:t>»</w:t>
      </w:r>
    </w:p>
    <w:p w:rsidR="00DE49D6" w:rsidRPr="008509A2" w:rsidRDefault="00DE49D6" w:rsidP="00DE49D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49D6" w:rsidRPr="008509A2" w:rsidRDefault="00DE49D6" w:rsidP="00DE49D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49D6" w:rsidRPr="008509A2" w:rsidRDefault="00DE49D6" w:rsidP="00DE49D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49D6" w:rsidRPr="008509A2" w:rsidRDefault="00DE49D6" w:rsidP="00DE49D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49D6" w:rsidRPr="008509A2" w:rsidRDefault="00DE49D6" w:rsidP="00DE49D6">
      <w:pPr>
        <w:autoSpaceDE w:val="0"/>
        <w:autoSpaceDN w:val="0"/>
        <w:adjustRightInd w:val="0"/>
        <w:spacing w:after="0" w:line="36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8509A2">
        <w:rPr>
          <w:rFonts w:ascii="Times New Roman" w:hAnsi="Times New Roman" w:cs="Times New Roman"/>
          <w:sz w:val="28"/>
          <w:szCs w:val="28"/>
        </w:rPr>
        <w:t xml:space="preserve">Принятие Думой городского округа Тольятти решения Думы  </w:t>
      </w:r>
      <w:r w:rsidRPr="0085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</w:t>
      </w:r>
      <w:r w:rsidRPr="008509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внесении изменений в р</w:t>
      </w:r>
      <w:r w:rsidRPr="008509A2">
        <w:rPr>
          <w:rFonts w:ascii="Times New Roman" w:hAnsi="Times New Roman" w:cs="Times New Roman"/>
          <w:bCs/>
          <w:sz w:val="28"/>
          <w:szCs w:val="28"/>
        </w:rPr>
        <w:t xml:space="preserve">ешение Думы городского округа Тольятти от 09.04.2014 № 255 </w:t>
      </w:r>
      <w:r w:rsidRPr="008509A2">
        <w:rPr>
          <w:rFonts w:ascii="Times New Roman" w:hAnsi="Times New Roman" w:cs="Times New Roman"/>
          <w:sz w:val="28"/>
          <w:szCs w:val="28"/>
        </w:rPr>
        <w:t>"</w:t>
      </w:r>
      <w:r w:rsidRPr="008509A2">
        <w:rPr>
          <w:rFonts w:ascii="Times New Roman" w:hAnsi="Times New Roman" w:cs="Times New Roman"/>
          <w:bCs/>
          <w:sz w:val="28"/>
          <w:szCs w:val="28"/>
        </w:rPr>
        <w:t>О наградах и поощрениях Думы городского округа Тольятти</w:t>
      </w:r>
      <w:r w:rsidRPr="008509A2">
        <w:rPr>
          <w:rFonts w:ascii="Times New Roman" w:hAnsi="Times New Roman" w:cs="Times New Roman"/>
          <w:sz w:val="28"/>
          <w:szCs w:val="28"/>
        </w:rPr>
        <w:t>"</w:t>
      </w:r>
      <w:r w:rsidRPr="008509A2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8509A2">
        <w:rPr>
          <w:rFonts w:ascii="Times New Roman" w:hAnsi="Times New Roman" w:cs="Times New Roman"/>
          <w:sz w:val="28"/>
          <w:szCs w:val="28"/>
        </w:rPr>
        <w:t>не влечет необходимость  внесения изменений в бюджет городского округа Тольятти</w:t>
      </w:r>
      <w:r w:rsidR="00E34579">
        <w:rPr>
          <w:rFonts w:ascii="Times New Roman" w:hAnsi="Times New Roman" w:cs="Times New Roman"/>
          <w:sz w:val="28"/>
          <w:szCs w:val="28"/>
        </w:rPr>
        <w:t xml:space="preserve">, так как расходы на изготовление наградной </w:t>
      </w:r>
      <w:r w:rsidR="00DE1394">
        <w:rPr>
          <w:rFonts w:ascii="Times New Roman" w:hAnsi="Times New Roman" w:cs="Times New Roman"/>
          <w:sz w:val="28"/>
          <w:szCs w:val="28"/>
        </w:rPr>
        <w:t xml:space="preserve">продукции </w:t>
      </w:r>
      <w:r w:rsidR="00E34579">
        <w:rPr>
          <w:rFonts w:ascii="Times New Roman" w:hAnsi="Times New Roman" w:cs="Times New Roman"/>
          <w:sz w:val="28"/>
          <w:szCs w:val="28"/>
        </w:rPr>
        <w:t xml:space="preserve">будут  </w:t>
      </w:r>
      <w:r w:rsidR="00CF4F18">
        <w:rPr>
          <w:rFonts w:ascii="Times New Roman" w:hAnsi="Times New Roman" w:cs="Times New Roman"/>
          <w:sz w:val="28"/>
          <w:szCs w:val="28"/>
        </w:rPr>
        <w:t xml:space="preserve">осуществляться </w:t>
      </w:r>
      <w:r w:rsidR="00E34579">
        <w:rPr>
          <w:rFonts w:ascii="Times New Roman" w:hAnsi="Times New Roman" w:cs="Times New Roman"/>
          <w:sz w:val="28"/>
          <w:szCs w:val="28"/>
        </w:rPr>
        <w:t>в рамках</w:t>
      </w:r>
      <w:r w:rsidR="00CF4F18">
        <w:rPr>
          <w:rFonts w:ascii="Times New Roman" w:hAnsi="Times New Roman" w:cs="Times New Roman"/>
          <w:sz w:val="28"/>
          <w:szCs w:val="28"/>
        </w:rPr>
        <w:t xml:space="preserve"> сметы Думы городского округа То</w:t>
      </w:r>
      <w:r w:rsidR="00E34579">
        <w:rPr>
          <w:rFonts w:ascii="Times New Roman" w:hAnsi="Times New Roman" w:cs="Times New Roman"/>
          <w:sz w:val="28"/>
          <w:szCs w:val="28"/>
        </w:rPr>
        <w:t>льятти.</w:t>
      </w:r>
      <w:r w:rsidRPr="008509A2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DE49D6" w:rsidRPr="008509A2" w:rsidRDefault="00DE49D6" w:rsidP="00DE49D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49D6" w:rsidRDefault="00DE49D6" w:rsidP="00DE49D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49D6" w:rsidRDefault="00DE49D6" w:rsidP="00DE49D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49D6" w:rsidRPr="008509A2" w:rsidRDefault="00DE49D6" w:rsidP="00DE49D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49D6" w:rsidRPr="008509A2" w:rsidRDefault="00DE49D6" w:rsidP="00DE49D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49D6" w:rsidRDefault="00DE49D6" w:rsidP="00DE49D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Думы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Pr="0085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С.Ю.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Рузанов</w:t>
      </w:r>
      <w:proofErr w:type="spellEnd"/>
    </w:p>
    <w:p w:rsidR="00DE49D6" w:rsidRDefault="00DE49D6" w:rsidP="00DE49D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49D6" w:rsidRDefault="00DE49D6" w:rsidP="00DE49D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49D6" w:rsidRDefault="00DE49D6" w:rsidP="00DE49D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49D6" w:rsidRDefault="00DE49D6" w:rsidP="00DE49D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49D6" w:rsidRDefault="00DE49D6" w:rsidP="00DE49D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49D6" w:rsidRDefault="00DE49D6" w:rsidP="00DE49D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49D6" w:rsidRDefault="00DE49D6" w:rsidP="00DE49D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49D6" w:rsidRDefault="00DE49D6" w:rsidP="00DE49D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49D6" w:rsidRDefault="00DE49D6" w:rsidP="00DE49D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49D6" w:rsidRDefault="00DE49D6" w:rsidP="00DE49D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49D6" w:rsidRDefault="00DE49D6" w:rsidP="00DE49D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49D6" w:rsidRDefault="00DE49D6" w:rsidP="00DE49D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49D6" w:rsidRDefault="00DE49D6" w:rsidP="00DE49D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49D6" w:rsidRDefault="00DE49D6" w:rsidP="00DE49D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49D6" w:rsidRDefault="00DE49D6" w:rsidP="00DE49D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49D6" w:rsidRDefault="00DE49D6" w:rsidP="00DE49D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49D6" w:rsidRDefault="00DE49D6" w:rsidP="00DE49D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49D6" w:rsidRPr="00E34579" w:rsidRDefault="00DE49D6" w:rsidP="00E3457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34579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DE49D6" w:rsidRPr="00E34579" w:rsidRDefault="00DE49D6" w:rsidP="00E3457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34579">
        <w:rPr>
          <w:rFonts w:ascii="Times New Roman" w:hAnsi="Times New Roman" w:cs="Times New Roman"/>
          <w:sz w:val="28"/>
          <w:szCs w:val="28"/>
        </w:rPr>
        <w:t>к проекту решения Думы городского округа Тольятти</w:t>
      </w:r>
    </w:p>
    <w:p w:rsidR="00DE49D6" w:rsidRPr="00E34579" w:rsidRDefault="00DE49D6" w:rsidP="00E34579">
      <w:pPr>
        <w:autoSpaceDE w:val="0"/>
        <w:autoSpaceDN w:val="0"/>
        <w:adjustRightInd w:val="0"/>
        <w:spacing w:after="0"/>
        <w:ind w:firstLine="53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4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</w:t>
      </w:r>
      <w:r w:rsidRPr="00E345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внесении изменений в р</w:t>
      </w:r>
      <w:r w:rsidRPr="00E34579">
        <w:rPr>
          <w:rFonts w:ascii="Times New Roman" w:hAnsi="Times New Roman" w:cs="Times New Roman"/>
          <w:bCs/>
          <w:sz w:val="28"/>
          <w:szCs w:val="28"/>
        </w:rPr>
        <w:t xml:space="preserve">ешение Думы городского округа Тольятти от 09.04.2014 № 255 </w:t>
      </w:r>
      <w:r w:rsidRPr="00E34579">
        <w:rPr>
          <w:rFonts w:ascii="Times New Roman" w:hAnsi="Times New Roman" w:cs="Times New Roman"/>
          <w:sz w:val="28"/>
          <w:szCs w:val="28"/>
        </w:rPr>
        <w:t>"</w:t>
      </w:r>
      <w:r w:rsidRPr="00E34579">
        <w:rPr>
          <w:rFonts w:ascii="Times New Roman" w:hAnsi="Times New Roman" w:cs="Times New Roman"/>
          <w:bCs/>
          <w:sz w:val="28"/>
          <w:szCs w:val="28"/>
        </w:rPr>
        <w:t>О наградах и поощрениях Думы городского округа Тольятти</w:t>
      </w:r>
      <w:r w:rsidRPr="00E34579">
        <w:rPr>
          <w:rFonts w:ascii="Times New Roman" w:hAnsi="Times New Roman" w:cs="Times New Roman"/>
          <w:sz w:val="28"/>
          <w:szCs w:val="28"/>
        </w:rPr>
        <w:t>"</w:t>
      </w:r>
      <w:r w:rsidRPr="00E34579">
        <w:rPr>
          <w:rFonts w:ascii="Times New Roman" w:hAnsi="Times New Roman" w:cs="Times New Roman"/>
          <w:bCs/>
          <w:sz w:val="28"/>
          <w:szCs w:val="28"/>
        </w:rPr>
        <w:t>»</w:t>
      </w:r>
    </w:p>
    <w:p w:rsidR="00DE49D6" w:rsidRPr="00E34579" w:rsidRDefault="00DE49D6" w:rsidP="00E34579">
      <w:pPr>
        <w:autoSpaceDE w:val="0"/>
        <w:autoSpaceDN w:val="0"/>
        <w:adjustRightInd w:val="0"/>
        <w:spacing w:after="0" w:line="360" w:lineRule="auto"/>
        <w:ind w:firstLine="53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E49D6" w:rsidRPr="00E34579" w:rsidRDefault="00DE49D6" w:rsidP="00E34579">
      <w:pPr>
        <w:autoSpaceDE w:val="0"/>
        <w:autoSpaceDN w:val="0"/>
        <w:adjustRightInd w:val="0"/>
        <w:spacing w:after="0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34579">
        <w:rPr>
          <w:rFonts w:ascii="Times New Roman" w:hAnsi="Times New Roman" w:cs="Times New Roman"/>
          <w:sz w:val="28"/>
          <w:szCs w:val="28"/>
        </w:rPr>
        <w:t xml:space="preserve">Проект решения Думы по вопросу </w:t>
      </w:r>
      <w:r w:rsidRPr="00E34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</w:t>
      </w:r>
      <w:r w:rsidRPr="00E345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внесении изменений в р</w:t>
      </w:r>
      <w:r w:rsidRPr="00E34579">
        <w:rPr>
          <w:rFonts w:ascii="Times New Roman" w:hAnsi="Times New Roman" w:cs="Times New Roman"/>
          <w:bCs/>
          <w:sz w:val="28"/>
          <w:szCs w:val="28"/>
        </w:rPr>
        <w:t xml:space="preserve">ешение Думы городского округа Тольятти от 09.04.2014 № 255 </w:t>
      </w:r>
      <w:r w:rsidRPr="00E34579">
        <w:rPr>
          <w:rFonts w:ascii="Times New Roman" w:hAnsi="Times New Roman" w:cs="Times New Roman"/>
          <w:sz w:val="28"/>
          <w:szCs w:val="28"/>
        </w:rPr>
        <w:t>"</w:t>
      </w:r>
      <w:r w:rsidRPr="00E34579">
        <w:rPr>
          <w:rFonts w:ascii="Times New Roman" w:hAnsi="Times New Roman" w:cs="Times New Roman"/>
          <w:bCs/>
          <w:sz w:val="28"/>
          <w:szCs w:val="28"/>
        </w:rPr>
        <w:t>О наградах и поощрениях Думы городского округа Тольятти</w:t>
      </w:r>
      <w:r w:rsidRPr="00E34579">
        <w:rPr>
          <w:rFonts w:ascii="Times New Roman" w:hAnsi="Times New Roman" w:cs="Times New Roman"/>
          <w:sz w:val="28"/>
          <w:szCs w:val="28"/>
        </w:rPr>
        <w:t>"</w:t>
      </w:r>
      <w:r w:rsidRPr="00E34579">
        <w:rPr>
          <w:rFonts w:ascii="Times New Roman" w:hAnsi="Times New Roman" w:cs="Times New Roman"/>
          <w:bCs/>
          <w:sz w:val="28"/>
          <w:szCs w:val="28"/>
        </w:rPr>
        <w:t xml:space="preserve">» (далее – проект решения) </w:t>
      </w:r>
      <w:r w:rsidRPr="00E34579">
        <w:rPr>
          <w:rFonts w:ascii="Times New Roman" w:hAnsi="Times New Roman" w:cs="Times New Roman"/>
          <w:sz w:val="28"/>
          <w:szCs w:val="28"/>
        </w:rPr>
        <w:t xml:space="preserve">подготовлен в соответствии с Регламентом Думы городского округа Тольятти. </w:t>
      </w:r>
    </w:p>
    <w:p w:rsidR="00BB43C7" w:rsidRPr="00E34579" w:rsidRDefault="00DE49D6" w:rsidP="00E3457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34579">
        <w:rPr>
          <w:rFonts w:ascii="Times New Roman" w:hAnsi="Times New Roman" w:cs="Times New Roman"/>
          <w:sz w:val="28"/>
          <w:szCs w:val="28"/>
        </w:rPr>
        <w:t>Проект</w:t>
      </w:r>
      <w:r w:rsidR="00BB43C7" w:rsidRPr="00E34579">
        <w:rPr>
          <w:rFonts w:ascii="Times New Roman" w:hAnsi="Times New Roman" w:cs="Times New Roman"/>
          <w:sz w:val="28"/>
          <w:szCs w:val="28"/>
        </w:rPr>
        <w:t>ом</w:t>
      </w:r>
      <w:r w:rsidRPr="00E34579">
        <w:rPr>
          <w:rFonts w:ascii="Times New Roman" w:hAnsi="Times New Roman" w:cs="Times New Roman"/>
          <w:sz w:val="28"/>
          <w:szCs w:val="28"/>
        </w:rPr>
        <w:t xml:space="preserve"> решения </w:t>
      </w:r>
      <w:r w:rsidR="00BB43C7" w:rsidRPr="00E34579">
        <w:rPr>
          <w:rFonts w:ascii="Times New Roman" w:hAnsi="Times New Roman" w:cs="Times New Roman"/>
          <w:sz w:val="28"/>
          <w:szCs w:val="28"/>
        </w:rPr>
        <w:t xml:space="preserve">расширяется перечень ранее применяемых наград Думы городского округа Тольятти и предусматривается новый вид награды - </w:t>
      </w:r>
      <w:r w:rsidR="00BB43C7" w:rsidRPr="00E34579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 отличия Думы городского округа Тольятти «За добровольческую  (волонтерскую) деятельность</w:t>
      </w:r>
      <w:r w:rsidR="00BB43C7" w:rsidRPr="00E34579">
        <w:rPr>
          <w:rFonts w:ascii="Times New Roman" w:hAnsi="Times New Roman" w:cs="Times New Roman"/>
          <w:sz w:val="28"/>
          <w:szCs w:val="28"/>
        </w:rPr>
        <w:t>» (далее – Знак отличия), являющегося формой признания и оценки особых заслуг субъекта награждения,   внесших  значительный вклад в развитие  добровольчества (</w:t>
      </w:r>
      <w:proofErr w:type="spellStart"/>
      <w:r w:rsidR="00BB43C7" w:rsidRPr="00E34579">
        <w:rPr>
          <w:rFonts w:ascii="Times New Roman" w:hAnsi="Times New Roman" w:cs="Times New Roman"/>
          <w:sz w:val="28"/>
          <w:szCs w:val="28"/>
        </w:rPr>
        <w:t>волонтерства</w:t>
      </w:r>
      <w:proofErr w:type="spellEnd"/>
      <w:r w:rsidR="00BB43C7" w:rsidRPr="00E34579">
        <w:rPr>
          <w:rFonts w:ascii="Times New Roman" w:hAnsi="Times New Roman" w:cs="Times New Roman"/>
          <w:sz w:val="28"/>
          <w:szCs w:val="28"/>
        </w:rPr>
        <w:t>) и (или) осуществляющих добровольческую (волонтерскую) деятельность, связанную с проведением специальной  военной операции.</w:t>
      </w:r>
      <w:proofErr w:type="gramEnd"/>
      <w:r w:rsidR="00BB43C7" w:rsidRPr="00E34579">
        <w:rPr>
          <w:rFonts w:ascii="Times New Roman" w:hAnsi="Times New Roman" w:cs="Times New Roman"/>
          <w:sz w:val="28"/>
          <w:szCs w:val="28"/>
        </w:rPr>
        <w:t xml:space="preserve"> Вносимыми изменениями </w:t>
      </w:r>
      <w:r w:rsidR="00E34579" w:rsidRPr="00E34579">
        <w:rPr>
          <w:rFonts w:ascii="Times New Roman" w:hAnsi="Times New Roman" w:cs="Times New Roman"/>
          <w:sz w:val="28"/>
          <w:szCs w:val="28"/>
        </w:rPr>
        <w:t xml:space="preserve">регулируются отношения, связанные с  награждением Знаком отличия, </w:t>
      </w:r>
      <w:r w:rsidR="00BB43C7" w:rsidRPr="00E34579">
        <w:rPr>
          <w:rFonts w:ascii="Times New Roman" w:hAnsi="Times New Roman" w:cs="Times New Roman"/>
          <w:sz w:val="28"/>
          <w:szCs w:val="28"/>
        </w:rPr>
        <w:t>определяются субъекты награждения</w:t>
      </w:r>
      <w:r w:rsidR="00E34579" w:rsidRPr="00E34579">
        <w:rPr>
          <w:rFonts w:ascii="Times New Roman" w:hAnsi="Times New Roman" w:cs="Times New Roman"/>
          <w:sz w:val="28"/>
          <w:szCs w:val="28"/>
        </w:rPr>
        <w:t>, условия и порядок награждения, а  также описание Знака отличия и удостоверения к нему.</w:t>
      </w:r>
    </w:p>
    <w:p w:rsidR="00BB43C7" w:rsidRPr="00E34579" w:rsidRDefault="00BB43C7" w:rsidP="00E3457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4579">
        <w:rPr>
          <w:rFonts w:ascii="Times New Roman" w:hAnsi="Times New Roman" w:cs="Times New Roman"/>
          <w:sz w:val="28"/>
          <w:szCs w:val="28"/>
        </w:rPr>
        <w:t>Кроме того, предлагае</w:t>
      </w:r>
      <w:r w:rsidR="00E34579" w:rsidRPr="00E34579">
        <w:rPr>
          <w:rFonts w:ascii="Times New Roman" w:hAnsi="Times New Roman" w:cs="Times New Roman"/>
          <w:sz w:val="28"/>
          <w:szCs w:val="28"/>
        </w:rPr>
        <w:t>тся</w:t>
      </w:r>
      <w:r w:rsidRPr="00E34579">
        <w:rPr>
          <w:rFonts w:ascii="Times New Roman" w:hAnsi="Times New Roman" w:cs="Times New Roman"/>
          <w:sz w:val="28"/>
          <w:szCs w:val="28"/>
        </w:rPr>
        <w:t xml:space="preserve"> измени</w:t>
      </w:r>
      <w:r w:rsidR="00E34579" w:rsidRPr="00E34579">
        <w:rPr>
          <w:rFonts w:ascii="Times New Roman" w:hAnsi="Times New Roman" w:cs="Times New Roman"/>
          <w:sz w:val="28"/>
          <w:szCs w:val="28"/>
        </w:rPr>
        <w:t xml:space="preserve">ть </w:t>
      </w:r>
      <w:r w:rsidRPr="00E34579">
        <w:rPr>
          <w:rFonts w:ascii="Times New Roman" w:hAnsi="Times New Roman" w:cs="Times New Roman"/>
          <w:sz w:val="28"/>
          <w:szCs w:val="28"/>
        </w:rPr>
        <w:t xml:space="preserve"> </w:t>
      </w:r>
      <w:r w:rsidR="00E34579" w:rsidRPr="00E34579">
        <w:rPr>
          <w:rFonts w:ascii="Times New Roman" w:hAnsi="Times New Roman" w:cs="Times New Roman"/>
          <w:sz w:val="28"/>
          <w:szCs w:val="28"/>
        </w:rPr>
        <w:t>описание Почетного знака Думы городского округа Тольятти «За заслуги перед городским сообществом» и удостоверения к Почетному знаку Думы городского округа Тольятти «За заслуги перед городским сообществом», Почетной грамоты Думы городского округа Тольятти, Почетного диплома Думы городского округа Тольятти, Благодарственного письма Думы городского округа Тольятти.</w:t>
      </w:r>
    </w:p>
    <w:p w:rsidR="00BB43C7" w:rsidRPr="00E34579" w:rsidRDefault="00BB43C7" w:rsidP="00E3457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B43C7" w:rsidRDefault="00BB43C7" w:rsidP="00E3457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34579" w:rsidRPr="00E34579" w:rsidRDefault="00E34579" w:rsidP="00E3457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B43C7" w:rsidRPr="00E34579" w:rsidRDefault="00BB43C7" w:rsidP="00E3457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E49D6" w:rsidRPr="00E34579" w:rsidRDefault="00DE49D6" w:rsidP="00E345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E49D6" w:rsidRPr="00E34579" w:rsidRDefault="00DE49D6" w:rsidP="00E3457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Думы                                                                          С.Ю.  </w:t>
      </w:r>
      <w:proofErr w:type="spellStart"/>
      <w:r w:rsidRPr="00E3457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Рузанов</w:t>
      </w:r>
      <w:proofErr w:type="spellEnd"/>
    </w:p>
    <w:p w:rsidR="00DE49D6" w:rsidRPr="00E34579" w:rsidRDefault="00DE49D6" w:rsidP="00E3457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DE49D6" w:rsidRPr="00E345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B51CF5"/>
    <w:multiLevelType w:val="hybridMultilevel"/>
    <w:tmpl w:val="893AF014"/>
    <w:lvl w:ilvl="0" w:tplc="366AEDAA">
      <w:start w:val="1"/>
      <w:numFmt w:val="decimal"/>
      <w:lvlText w:val="%1."/>
      <w:lvlJc w:val="left"/>
      <w:pPr>
        <w:ind w:left="1005" w:hanging="360"/>
      </w:pPr>
    </w:lvl>
    <w:lvl w:ilvl="1" w:tplc="04190019">
      <w:start w:val="1"/>
      <w:numFmt w:val="lowerLetter"/>
      <w:lvlText w:val="%2."/>
      <w:lvlJc w:val="left"/>
      <w:pPr>
        <w:ind w:left="1725" w:hanging="360"/>
      </w:pPr>
    </w:lvl>
    <w:lvl w:ilvl="2" w:tplc="0419001B">
      <w:start w:val="1"/>
      <w:numFmt w:val="lowerRoman"/>
      <w:lvlText w:val="%3."/>
      <w:lvlJc w:val="right"/>
      <w:pPr>
        <w:ind w:left="2445" w:hanging="180"/>
      </w:pPr>
    </w:lvl>
    <w:lvl w:ilvl="3" w:tplc="0419000F">
      <w:start w:val="1"/>
      <w:numFmt w:val="decimal"/>
      <w:lvlText w:val="%4."/>
      <w:lvlJc w:val="left"/>
      <w:pPr>
        <w:ind w:left="3165" w:hanging="360"/>
      </w:pPr>
    </w:lvl>
    <w:lvl w:ilvl="4" w:tplc="04190019">
      <w:start w:val="1"/>
      <w:numFmt w:val="lowerLetter"/>
      <w:lvlText w:val="%5."/>
      <w:lvlJc w:val="left"/>
      <w:pPr>
        <w:ind w:left="3885" w:hanging="360"/>
      </w:pPr>
    </w:lvl>
    <w:lvl w:ilvl="5" w:tplc="0419001B">
      <w:start w:val="1"/>
      <w:numFmt w:val="lowerRoman"/>
      <w:lvlText w:val="%6."/>
      <w:lvlJc w:val="right"/>
      <w:pPr>
        <w:ind w:left="4605" w:hanging="180"/>
      </w:pPr>
    </w:lvl>
    <w:lvl w:ilvl="6" w:tplc="0419000F">
      <w:start w:val="1"/>
      <w:numFmt w:val="decimal"/>
      <w:lvlText w:val="%7."/>
      <w:lvlJc w:val="left"/>
      <w:pPr>
        <w:ind w:left="5325" w:hanging="360"/>
      </w:pPr>
    </w:lvl>
    <w:lvl w:ilvl="7" w:tplc="04190019">
      <w:start w:val="1"/>
      <w:numFmt w:val="lowerLetter"/>
      <w:lvlText w:val="%8."/>
      <w:lvlJc w:val="left"/>
      <w:pPr>
        <w:ind w:left="6045" w:hanging="360"/>
      </w:pPr>
    </w:lvl>
    <w:lvl w:ilvl="8" w:tplc="0419001B">
      <w:start w:val="1"/>
      <w:numFmt w:val="lowerRoman"/>
      <w:lvlText w:val="%9."/>
      <w:lvlJc w:val="right"/>
      <w:pPr>
        <w:ind w:left="67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9D6"/>
    <w:rsid w:val="000D09A3"/>
    <w:rsid w:val="004A3254"/>
    <w:rsid w:val="006753F1"/>
    <w:rsid w:val="00705AB1"/>
    <w:rsid w:val="00BB43C7"/>
    <w:rsid w:val="00CF4F18"/>
    <w:rsid w:val="00DE1394"/>
    <w:rsid w:val="00DE49D6"/>
    <w:rsid w:val="00E34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9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49D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F4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4F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9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49D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F4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4F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П. Жирнова</dc:creator>
  <cp:lastModifiedBy>Марина П. Жирнова</cp:lastModifiedBy>
  <cp:revision>3</cp:revision>
  <cp:lastPrinted>2024-12-04T07:44:00Z</cp:lastPrinted>
  <dcterms:created xsi:type="dcterms:W3CDTF">2024-12-04T06:51:00Z</dcterms:created>
  <dcterms:modified xsi:type="dcterms:W3CDTF">2024-12-19T04:24:00Z</dcterms:modified>
</cp:coreProperties>
</file>